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00" w:type="dxa"/>
        <w:tblInd w:w="113" w:type="dxa"/>
        <w:tblLook w:val="04A0" w:firstRow="1" w:lastRow="0" w:firstColumn="1" w:lastColumn="0" w:noHBand="0" w:noVBand="1"/>
      </w:tblPr>
      <w:tblGrid>
        <w:gridCol w:w="887"/>
        <w:gridCol w:w="1064"/>
        <w:gridCol w:w="1274"/>
        <w:gridCol w:w="1634"/>
        <w:gridCol w:w="2925"/>
        <w:gridCol w:w="1075"/>
        <w:gridCol w:w="1105"/>
        <w:gridCol w:w="1302"/>
        <w:gridCol w:w="934"/>
      </w:tblGrid>
      <w:tr w:rsidR="00C649D7" w:rsidRPr="00C649D7" w:rsidTr="00C649D7">
        <w:trPr>
          <w:trHeight w:val="435"/>
        </w:trPr>
        <w:tc>
          <w:tcPr>
            <w:tcW w:w="7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9D7" w:rsidRPr="00C649D7" w:rsidRDefault="00C649D7" w:rsidP="00C649D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_ID</w:t>
            </w:r>
          </w:p>
        </w:tc>
        <w:tc>
          <w:tcPr>
            <w:tcW w:w="11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9D7" w:rsidRPr="00C649D7" w:rsidRDefault="00C649D7" w:rsidP="00C649D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Date Lodged</w:t>
            </w:r>
          </w:p>
        </w:tc>
        <w:tc>
          <w:tcPr>
            <w:tcW w:w="11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9D7" w:rsidRPr="00C649D7" w:rsidRDefault="00C649D7" w:rsidP="00C649D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Applicant Name(s)</w:t>
            </w:r>
          </w:p>
        </w:tc>
        <w:tc>
          <w:tcPr>
            <w:tcW w:w="16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9D7" w:rsidRPr="00C649D7" w:rsidRDefault="00C649D7" w:rsidP="00C649D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Property File Number</w:t>
            </w:r>
          </w:p>
        </w:tc>
        <w:tc>
          <w:tcPr>
            <w:tcW w:w="32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9D7" w:rsidRPr="00C649D7" w:rsidRDefault="00C649D7" w:rsidP="00C649D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Application Details</w:t>
            </w:r>
          </w:p>
        </w:tc>
        <w:tc>
          <w:tcPr>
            <w:tcW w:w="11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9D7" w:rsidRPr="00C649D7" w:rsidRDefault="00C649D7" w:rsidP="00C649D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Planner</w:t>
            </w:r>
          </w:p>
        </w:tc>
        <w:tc>
          <w:tcPr>
            <w:tcW w:w="11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9D7" w:rsidRPr="00C649D7" w:rsidRDefault="00C649D7" w:rsidP="00C649D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Application Status</w:t>
            </w:r>
          </w:p>
        </w:tc>
        <w:tc>
          <w:tcPr>
            <w:tcW w:w="11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9D7" w:rsidRPr="00C649D7" w:rsidRDefault="00C649D7" w:rsidP="00C649D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Contractor Id</w:t>
            </w:r>
          </w:p>
        </w:tc>
        <w:tc>
          <w:tcPr>
            <w:tcW w:w="9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9D7" w:rsidRPr="00C649D7" w:rsidRDefault="00C649D7" w:rsidP="00C649D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Notified</w:t>
            </w:r>
          </w:p>
        </w:tc>
      </w:tr>
      <w:tr w:rsidR="00C649D7" w:rsidRPr="00C649D7" w:rsidTr="00C649D7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12556*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19-Oct-20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WATERHOUSE, COLIN FRANK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26 SPENCER AVENUE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2 lot freehold subdivision in the rural residential zone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Anna Gardiner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RPC LAND SURVEYORS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12518*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5-Oct-20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DUNLOP ROAD LIMITED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79 DUNLOP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7 Lot subdivision (additional 6 lots) residential subdivision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Gael Stevens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DEFERRED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TE PUKE SURVEYING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11842*01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7-Oct-20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GOLDSMITH, EDWARD 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707 PUKEHINA PARADE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Appeal to the Environment Court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Roger Foxley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12544*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15-Oct-20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GIBBONS, WAYNE PETER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116 LEYLAND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application for boundary adjustment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Sian Allport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VITRUVIUS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12530*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5-Oct-20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MUIR, WILLIAM RAMSAY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507 NO 4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Attached garage/dwelling less than 10m to paper road boundary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Sian Allport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GRANTED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SHERYL KRAMER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12525*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7-Oct-20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GRAHAM, KIRSTY LEE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13 MINDEN HILL LANE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Boundary adjustment between two properties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Sian Allport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LYSAGHT CONSULTANTS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12547*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16-Oct-20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DOBBS, KEVIN 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SHARP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Boundary adjustment with an amalgamation condition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Sian Allport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GRAEME HARDER SURVEYING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12539*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13-Oct-20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BECKETT, SHANE CRAIG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4 CANNELL FARM DRIVE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Combined Six Lot Residential Subdivision (Two Stages), Land Use Consent for Earthworks and Buildings within a Floodable Area and for a Privateway Serving More than Six Allotments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Kahu Tapsell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STRATUM CONSULTANTS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12540*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13-Oct-20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BECKETT, SHANE CRAIG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4 CANNELL FARM DRIVE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Combined Six Lot Residential Subdivision (Two Stages), Land Use Consent for Earthworks and Buildings within a Floodable Area and for a Privateway Serving More than Six Allotments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Kahu Tapsell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STRATUM CONSULTANTS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lastRenderedPageBreak/>
              <w:t>12557*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15-Oct-20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DMS PROGROWERS LIMITED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320 TE MATAI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Contaminated Soil Disturbance NES also in Eco feature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Kahu Tapsell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STRATUM CONSULTANTS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12550*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18-Oct-20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MCLEOD, ROBERT ALEXANDER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61 WORK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Discretionary Land Use Consent Application for Accommodation Facility, New Zealand Motor Caravan Association Park Over Property, at 61 Work Road Aongatete, Katikati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Rochelle Friend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SJM DESIGN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12529*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6-Oct-20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TBE 3 LIMITED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40G BELK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Disturbance of contaminated soils - NES-CS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Bevan Hudson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HARRISON GRIERSON CONSULTANTS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12535*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6-Oct-20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EDWARD, GRAHAM STANLEY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686 MINDEN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 xml:space="preserve">Hi </w:t>
            </w: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br/>
              <w:t>Due to placement of the building being within 10m front yard setback rules, we have obtained approval from Western Bay of Plenty District Council. see attached.</w:t>
            </w: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br/>
              <w:t>We have also included the geotechnical report to cover off section 8.6 of the WBOP DP.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Roger Foxley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12533*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7-Oct-20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BIRDWOOD FARMS LTD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38 MAUNGARANGI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Legal Road Stopping, Boundary Adjustment and Production Lot Subdivision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Gael Stevens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STRATUM CONSULTANTS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12537*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9-Oct-20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MINISTRY OF EDUCATION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426 OMOKOROA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NoR for MoE Omokoroa school site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Kahu Tapsell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THE PROPERTY GROUP LIMITED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12554*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19-Oct-20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KAREHANA, MATEWIKI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442B SEAFORTH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 xml:space="preserve">One new dwellings are proposed on multiple owned Maori Land. </w:t>
            </w: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br/>
              <w:t>5 dwellings are currently on the land.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Roger Foxley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TAURANGA VISION DESIGN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12523*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2-Oct-20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SHARP, BRIAN MERVYN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LUND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Proposed 90m2 house extension encroaching 30 metre front yard (15.26m to Lund Road and 11.475 to paper road)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Rochelle Friend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12538*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9-Oct-20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BARTELS, KENNETH GEORGE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88 CITRUS AVENUE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Residential subdivision creating two additional lots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Kahu Tapsell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BARR &amp; HARRIS SURVEYORS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lastRenderedPageBreak/>
              <w:t>12551*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16-Oct-20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WESTERN BAY OF PLENTY DISTRICT COUNCIL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SPENCER AVENUE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To import and spread clean-fill earth material so as to raise the ground at Spencer Ave Reserve from its current height range of between 0.8m RL and 1.4m RL, in order to achieve a gently sloping ground level across the reserve in the order of the 2% AEP flood level for the recreational benefit of this reserve for the Maketu community.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Anna Gardiner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NAUTILIS CONTRACTING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12519*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6-Oct-20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TAYLOR, DEAN CHRISTOPHER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25 PERKINS DRIVE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Two Lot subdivision in Lifestyle Zone within the Minden Stability Area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Anna Price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DEFERRED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MAVEN BOP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10996*02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15-Oct-20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MLR INVESTMENTS LTD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ALLPORT ROAD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VARIATION TO RC10996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Kahu Tapsell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STRATUM CONSULTANTS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11081*01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13-Oct-20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TRINITY LANDS LTD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WILSON ROAD NORTH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VARIATION TO RC11081S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Anna Gardiner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STRATUM CONSULTANTS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  <w:tr w:rsidR="00C649D7" w:rsidRPr="00C649D7" w:rsidTr="00C649D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11226*01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7-Oct-20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WARD, GREGORY PAUL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22 ARRAN DRIVE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VARIATION TO RC11226 FOR P/1177/35 LOT35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Anna Gardiner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DEFERRED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HBC DESIGN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9D7" w:rsidRPr="00C649D7" w:rsidRDefault="00C649D7" w:rsidP="00C649D7">
            <w:pPr>
              <w:jc w:val="left"/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</w:pPr>
            <w:r w:rsidRPr="00C649D7">
              <w:rPr>
                <w:rFonts w:ascii="Segoe UI" w:hAnsi="Segoe UI" w:cs="Segoe UI"/>
                <w:color w:val="000000"/>
                <w:sz w:val="16"/>
                <w:szCs w:val="16"/>
                <w:lang w:eastAsia="en-NZ"/>
              </w:rPr>
              <w:t>NO</w:t>
            </w:r>
          </w:p>
        </w:tc>
      </w:tr>
    </w:tbl>
    <w:p w:rsidR="00827B09" w:rsidRPr="00AE685E" w:rsidRDefault="00827B09" w:rsidP="002B6FE9">
      <w:bookmarkStart w:id="0" w:name="_GoBack"/>
      <w:bookmarkEnd w:id="0"/>
    </w:p>
    <w:sectPr w:rsidR="00827B09" w:rsidRPr="00AE685E" w:rsidSect="00C649D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D7" w:rsidRDefault="00C649D7" w:rsidP="00827B09">
      <w:r>
        <w:separator/>
      </w:r>
    </w:p>
  </w:endnote>
  <w:endnote w:type="continuationSeparator" w:id="0">
    <w:p w:rsidR="00C649D7" w:rsidRDefault="00C649D7" w:rsidP="008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D7" w:rsidRDefault="00C649D7" w:rsidP="00827B09">
      <w:r>
        <w:separator/>
      </w:r>
    </w:p>
  </w:footnote>
  <w:footnote w:type="continuationSeparator" w:id="0">
    <w:p w:rsidR="00C649D7" w:rsidRDefault="00C649D7" w:rsidP="0082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0C9"/>
    <w:multiLevelType w:val="hybridMultilevel"/>
    <w:tmpl w:val="360AA682"/>
    <w:lvl w:ilvl="0" w:tplc="7CA2B8CA">
      <w:start w:val="1"/>
      <w:numFmt w:val="bullet"/>
      <w:pStyle w:val="bullet1"/>
      <w:lvlText w:val=""/>
      <w:lvlJc w:val="left"/>
      <w:pPr>
        <w:ind w:left="1571" w:hanging="360"/>
      </w:pPr>
      <w:rPr>
        <w:rFonts w:ascii="Wingdings 3" w:hAnsi="Wingdings 3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7F02BA2"/>
    <w:multiLevelType w:val="hybridMultilevel"/>
    <w:tmpl w:val="443C1F4A"/>
    <w:lvl w:ilvl="0" w:tplc="A7C854C8">
      <w:start w:val="1"/>
      <w:numFmt w:val="bullet"/>
      <w:pStyle w:val="bullet2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D7"/>
    <w:rsid w:val="00044039"/>
    <w:rsid w:val="000D5FD1"/>
    <w:rsid w:val="001002E3"/>
    <w:rsid w:val="0011242D"/>
    <w:rsid w:val="001311F5"/>
    <w:rsid w:val="0019050D"/>
    <w:rsid w:val="001C2F5E"/>
    <w:rsid w:val="001F6080"/>
    <w:rsid w:val="00256460"/>
    <w:rsid w:val="00271EDF"/>
    <w:rsid w:val="00277A42"/>
    <w:rsid w:val="00285F26"/>
    <w:rsid w:val="002B6FE9"/>
    <w:rsid w:val="00333574"/>
    <w:rsid w:val="003516D2"/>
    <w:rsid w:val="003B49E1"/>
    <w:rsid w:val="003E48BA"/>
    <w:rsid w:val="00450AA8"/>
    <w:rsid w:val="0051735E"/>
    <w:rsid w:val="0055566D"/>
    <w:rsid w:val="005A425F"/>
    <w:rsid w:val="005A5868"/>
    <w:rsid w:val="006250DF"/>
    <w:rsid w:val="00751532"/>
    <w:rsid w:val="00827B09"/>
    <w:rsid w:val="00843CF2"/>
    <w:rsid w:val="0088076C"/>
    <w:rsid w:val="008A5C08"/>
    <w:rsid w:val="008E55A7"/>
    <w:rsid w:val="008F06E9"/>
    <w:rsid w:val="00992166"/>
    <w:rsid w:val="00A83B9A"/>
    <w:rsid w:val="00AE685E"/>
    <w:rsid w:val="00B13F98"/>
    <w:rsid w:val="00B3569A"/>
    <w:rsid w:val="00B75CE1"/>
    <w:rsid w:val="00B940E9"/>
    <w:rsid w:val="00BC7B8F"/>
    <w:rsid w:val="00BF6C12"/>
    <w:rsid w:val="00C10AE8"/>
    <w:rsid w:val="00C37059"/>
    <w:rsid w:val="00C47B77"/>
    <w:rsid w:val="00C649D7"/>
    <w:rsid w:val="00C75DF6"/>
    <w:rsid w:val="00C8085B"/>
    <w:rsid w:val="00CF22DA"/>
    <w:rsid w:val="00D71914"/>
    <w:rsid w:val="00D85E81"/>
    <w:rsid w:val="00D97622"/>
    <w:rsid w:val="00DB7DD1"/>
    <w:rsid w:val="00DC19C5"/>
    <w:rsid w:val="00DC4E78"/>
    <w:rsid w:val="00E5628B"/>
    <w:rsid w:val="00EC6BBA"/>
    <w:rsid w:val="00F16C57"/>
    <w:rsid w:val="00F96D80"/>
    <w:rsid w:val="00FB3498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6389F-5E33-42B2-B9E7-8D30694D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A8"/>
    <w:pPr>
      <w:jc w:val="both"/>
    </w:pPr>
    <w:rPr>
      <w:rFonts w:ascii="Tahoma" w:hAnsi="Tahoma"/>
      <w:sz w:val="22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1F6080"/>
    <w:pPr>
      <w:jc w:val="left"/>
      <w:outlineLvl w:val="0"/>
    </w:pPr>
    <w:rPr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F6080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96D80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080"/>
    <w:rPr>
      <w:rFonts w:ascii="Tahoma" w:hAnsi="Tahoma"/>
      <w:b/>
      <w:sz w:val="36"/>
      <w:szCs w:val="24"/>
      <w:lang w:val="en-US" w:eastAsia="en-AU"/>
    </w:rPr>
  </w:style>
  <w:style w:type="paragraph" w:customStyle="1" w:styleId="indent1">
    <w:name w:val="indent1"/>
    <w:basedOn w:val="Normal"/>
    <w:qFormat/>
    <w:rsid w:val="00450AA8"/>
    <w:pPr>
      <w:ind w:left="851" w:hanging="851"/>
    </w:pPr>
  </w:style>
  <w:style w:type="paragraph" w:customStyle="1" w:styleId="indent2">
    <w:name w:val="indent2"/>
    <w:basedOn w:val="indent1"/>
    <w:qFormat/>
    <w:rsid w:val="00450AA8"/>
    <w:pPr>
      <w:tabs>
        <w:tab w:val="left" w:pos="1701"/>
      </w:tabs>
      <w:ind w:left="1702"/>
    </w:pPr>
  </w:style>
  <w:style w:type="paragraph" w:customStyle="1" w:styleId="bullet1">
    <w:name w:val="bullet1"/>
    <w:basedOn w:val="indent2"/>
    <w:qFormat/>
    <w:rsid w:val="00450AA8"/>
    <w:pPr>
      <w:numPr>
        <w:numId w:val="1"/>
      </w:numPr>
      <w:ind w:left="1702" w:hanging="851"/>
    </w:pPr>
  </w:style>
  <w:style w:type="paragraph" w:customStyle="1" w:styleId="bullet2">
    <w:name w:val="bullet2"/>
    <w:basedOn w:val="bullet1"/>
    <w:qFormat/>
    <w:rsid w:val="000D5FD1"/>
    <w:pPr>
      <w:numPr>
        <w:numId w:val="2"/>
      </w:numPr>
      <w:tabs>
        <w:tab w:val="clear" w:pos="1701"/>
        <w:tab w:val="left" w:pos="2552"/>
      </w:tabs>
      <w:ind w:left="2552" w:hanging="851"/>
    </w:pPr>
  </w:style>
  <w:style w:type="paragraph" w:customStyle="1" w:styleId="Heading20">
    <w:name w:val="Heading2"/>
    <w:basedOn w:val="Normal"/>
    <w:rsid w:val="000D5FD1"/>
    <w:pPr>
      <w:tabs>
        <w:tab w:val="left" w:pos="851"/>
      </w:tabs>
      <w:ind w:left="851" w:hanging="851"/>
    </w:pPr>
    <w:rPr>
      <w:b/>
      <w:sz w:val="32"/>
    </w:rPr>
  </w:style>
  <w:style w:type="paragraph" w:customStyle="1" w:styleId="Heading30">
    <w:name w:val="Heading3"/>
    <w:basedOn w:val="Heading20"/>
    <w:rsid w:val="000D5FD1"/>
    <w:rPr>
      <w:sz w:val="22"/>
    </w:rPr>
  </w:style>
  <w:style w:type="paragraph" w:customStyle="1" w:styleId="StyleRight515cm">
    <w:name w:val="Style Right:  5.15 cm"/>
    <w:basedOn w:val="Normal"/>
    <w:rsid w:val="003B49E1"/>
    <w:pPr>
      <w:ind w:right="2919"/>
    </w:pPr>
    <w:rPr>
      <w:szCs w:val="20"/>
    </w:rPr>
  </w:style>
  <w:style w:type="paragraph" w:styleId="Header">
    <w:name w:val="header"/>
    <w:basedOn w:val="Normal"/>
    <w:link w:val="HeaderChar"/>
    <w:uiPriority w:val="99"/>
    <w:rsid w:val="00827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27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827B0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B09"/>
    <w:rPr>
      <w:rFonts w:ascii="Tahoma" w:hAnsi="Tahoma" w:cs="Tahoma"/>
      <w:sz w:val="16"/>
      <w:szCs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F6080"/>
    <w:rPr>
      <w:rFonts w:ascii="Tahoma" w:eastAsiaTheme="majorEastAsia" w:hAnsi="Tahoma" w:cstheme="majorBidi"/>
      <w:b/>
      <w:bCs/>
      <w:sz w:val="32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F96D80"/>
    <w:rPr>
      <w:rFonts w:ascii="Tahoma" w:eastAsiaTheme="majorEastAsia" w:hAnsi="Tahoma" w:cstheme="majorBidi"/>
      <w:b/>
      <w:bCs/>
      <w:sz w:val="2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AFD3-35AA-4152-B3CB-C081A37B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Maisey</dc:creator>
  <cp:keywords/>
  <dc:description/>
  <cp:lastModifiedBy>Karen Maisey</cp:lastModifiedBy>
  <cp:revision>1</cp:revision>
  <dcterms:created xsi:type="dcterms:W3CDTF">2020-10-27T18:51:00Z</dcterms:created>
  <dcterms:modified xsi:type="dcterms:W3CDTF">2020-10-27T20:06:00Z</dcterms:modified>
</cp:coreProperties>
</file>