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42B8" w14:textId="535EABE9" w:rsidR="00814D18" w:rsidRPr="00814D18" w:rsidRDefault="00814D18" w:rsidP="00814D18">
      <w:pPr>
        <w:pStyle w:val="Heading2"/>
      </w:pPr>
      <w:r>
        <w:t>Rating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DA599E" w:rsidRPr="00814D18" w14:paraId="386FF482" w14:textId="77777777" w:rsidTr="00814D18">
        <w:tc>
          <w:tcPr>
            <w:tcW w:w="2694" w:type="dxa"/>
            <w:vAlign w:val="bottom"/>
          </w:tcPr>
          <w:p w14:paraId="2F7CCA0C" w14:textId="0B073265" w:rsidR="00D35A4D" w:rsidRP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 w:rsidRPr="00814D18"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Valuation reference(s)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15FEF66" w14:textId="77777777" w:rsidR="00D35A4D" w:rsidRPr="00814D18" w:rsidRDefault="00D35A4D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DA599E" w:rsidRPr="00814D18" w14:paraId="0A565A45" w14:textId="77777777" w:rsidTr="00814D18">
        <w:tc>
          <w:tcPr>
            <w:tcW w:w="2694" w:type="dxa"/>
            <w:vAlign w:val="bottom"/>
          </w:tcPr>
          <w:p w14:paraId="3A03F64B" w14:textId="5201ED44" w:rsidR="00D35A4D" w:rsidRPr="00814D18" w:rsidRDefault="00D35A4D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50C77A2" w14:textId="77777777" w:rsidR="00D35A4D" w:rsidRPr="00814D18" w:rsidRDefault="00D35A4D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DA599E" w:rsidRPr="00814D18" w14:paraId="21B85A35" w14:textId="77777777" w:rsidTr="00814D18">
        <w:tc>
          <w:tcPr>
            <w:tcW w:w="2694" w:type="dxa"/>
            <w:vAlign w:val="bottom"/>
          </w:tcPr>
          <w:p w14:paraId="2DD1C96E" w14:textId="2EF83B86" w:rsidR="00D35A4D" w:rsidRPr="00814D18" w:rsidRDefault="00D35A4D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4295BEC" w14:textId="77777777" w:rsidR="00D35A4D" w:rsidRPr="00814D18" w:rsidRDefault="00D35A4D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724C9171" w14:textId="77777777" w:rsidTr="00814D18">
        <w:tc>
          <w:tcPr>
            <w:tcW w:w="2694" w:type="dxa"/>
            <w:vAlign w:val="bottom"/>
          </w:tcPr>
          <w:p w14:paraId="0C9A861E" w14:textId="5030CC96" w:rsidR="00814D18" w:rsidRP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 w:rsidRPr="00814D18"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 xml:space="preserve">Land use </w:t>
            </w:r>
            <w:r w:rsidRPr="00814D18">
              <w:rPr>
                <w:rFonts w:ascii="Poppins SemiBold" w:hAnsi="Poppins SemiBold" w:cs="Poppins SemiBold"/>
                <w:color w:val="143631"/>
                <w:sz w:val="14"/>
                <w:szCs w:val="14"/>
                <w:lang w:val="mi-NZ"/>
              </w:rPr>
              <w:t>(farm, orchard etc.)</w:t>
            </w:r>
            <w:r w:rsidRPr="00814D18"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F17E22D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552F204A" w14:textId="77777777" w:rsidTr="00814D18">
        <w:tc>
          <w:tcPr>
            <w:tcW w:w="2694" w:type="dxa"/>
            <w:vAlign w:val="bottom"/>
          </w:tcPr>
          <w:p w14:paraId="4EB1CEFF" w14:textId="3F443DB9" w:rsidR="00814D18" w:rsidRP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 xml:space="preserve">Name </w:t>
            </w:r>
            <w:r w:rsidRPr="00814D18">
              <w:rPr>
                <w:rFonts w:ascii="Poppins SemiBold" w:hAnsi="Poppins SemiBold" w:cs="Poppins SemiBold"/>
                <w:color w:val="143631"/>
                <w:sz w:val="14"/>
                <w:szCs w:val="14"/>
                <w:lang w:val="mi-NZ"/>
              </w:rPr>
              <w:t>(rating occupier)</w:t>
            </w: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65EFD7B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37F3A3A5" w14:textId="77777777" w:rsidTr="00814D18">
        <w:tc>
          <w:tcPr>
            <w:tcW w:w="2694" w:type="dxa"/>
            <w:vAlign w:val="bottom"/>
          </w:tcPr>
          <w:p w14:paraId="6CDC5F24" w14:textId="277B825D" w:rsid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 xml:space="preserve">Location </w:t>
            </w:r>
            <w:r w:rsidRPr="00814D18">
              <w:rPr>
                <w:rFonts w:ascii="Poppins SemiBold" w:hAnsi="Poppins SemiBold" w:cs="Poppins SemiBold"/>
                <w:color w:val="143631"/>
                <w:sz w:val="14"/>
                <w:szCs w:val="14"/>
                <w:lang w:val="mi-NZ"/>
              </w:rPr>
              <w:t>(address)</w:t>
            </w: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D3AE86E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3ABD7618" w14:textId="77777777" w:rsidTr="00814D18">
        <w:tc>
          <w:tcPr>
            <w:tcW w:w="2694" w:type="dxa"/>
            <w:vAlign w:val="bottom"/>
          </w:tcPr>
          <w:p w14:paraId="68F0E3A8" w14:textId="77777777" w:rsid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C5A9971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6ADF6A99" w14:textId="77777777" w:rsidTr="00814D18">
        <w:tc>
          <w:tcPr>
            <w:tcW w:w="2694" w:type="dxa"/>
            <w:vAlign w:val="bottom"/>
          </w:tcPr>
          <w:p w14:paraId="05FC3655" w14:textId="5CB1CB88" w:rsid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Phone: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7BD0E6E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2C7152EE" w14:textId="77777777" w:rsidTr="00814D18">
        <w:tc>
          <w:tcPr>
            <w:tcW w:w="2694" w:type="dxa"/>
            <w:vAlign w:val="bottom"/>
          </w:tcPr>
          <w:p w14:paraId="7E294202" w14:textId="1D81C765" w:rsidR="00814D18" w:rsidRDefault="00814D18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Email: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FD6546B" w14:textId="77777777" w:rsidR="00814D18" w:rsidRPr="00814D18" w:rsidRDefault="00814D18" w:rsidP="00D35A4D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</w:tbl>
    <w:p w14:paraId="7B5BE389" w14:textId="63618782" w:rsidR="00D35A4D" w:rsidRPr="00814D18" w:rsidRDefault="00D35A4D" w:rsidP="00814D18">
      <w:pPr>
        <w:pStyle w:val="Heading3"/>
      </w:pPr>
      <w:r w:rsidRPr="00814D18">
        <w:t>P</w:t>
      </w:r>
      <w:r w:rsidR="00814D18">
        <w:t>roperties must meet the following criteria:</w:t>
      </w:r>
    </w:p>
    <w:p w14:paraId="7C3B17EE" w14:textId="02E554CA" w:rsidR="006D6703" w:rsidRDefault="00814D18" w:rsidP="00814D18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  <w:jc w:val="left"/>
        <w:rPr>
          <w:rFonts w:ascii="Poppins" w:hAnsi="Poppins" w:cs="Poppins"/>
          <w:color w:val="143631"/>
          <w:sz w:val="18"/>
          <w:szCs w:val="18"/>
          <w:lang w:val="mi-NZ"/>
        </w:rPr>
      </w:pPr>
      <w:r>
        <w:rPr>
          <w:rFonts w:ascii="Poppins" w:hAnsi="Poppins" w:cs="Poppins"/>
          <w:color w:val="143631"/>
          <w:sz w:val="18"/>
          <w:szCs w:val="18"/>
          <w:lang w:val="mi-NZ"/>
        </w:rPr>
        <w:t>owned by the same persons or persons; and</w:t>
      </w:r>
    </w:p>
    <w:p w14:paraId="588D9EBD" w14:textId="194B7104" w:rsidR="00814D18" w:rsidRDefault="00814D18" w:rsidP="00814D18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  <w:jc w:val="left"/>
        <w:rPr>
          <w:rFonts w:ascii="Poppins" w:hAnsi="Poppins" w:cs="Poppins"/>
          <w:color w:val="143631"/>
          <w:sz w:val="18"/>
          <w:szCs w:val="18"/>
          <w:lang w:val="mi-NZ"/>
        </w:rPr>
      </w:pPr>
      <w:r>
        <w:rPr>
          <w:rFonts w:ascii="Poppins" w:hAnsi="Poppins" w:cs="Poppins"/>
          <w:color w:val="143631"/>
          <w:sz w:val="18"/>
          <w:szCs w:val="18"/>
          <w:lang w:val="mi-NZ"/>
        </w:rPr>
        <w:t>used jointly as a single unit for the same purpose; and</w:t>
      </w:r>
    </w:p>
    <w:p w14:paraId="1399B5DF" w14:textId="36FDD4A5" w:rsidR="00814D18" w:rsidRDefault="00814D18" w:rsidP="00814D18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  <w:jc w:val="left"/>
        <w:rPr>
          <w:rFonts w:ascii="Poppins" w:hAnsi="Poppins" w:cs="Poppins"/>
          <w:color w:val="143631"/>
          <w:sz w:val="18"/>
          <w:szCs w:val="18"/>
          <w:lang w:val="mi-NZ"/>
        </w:rPr>
      </w:pPr>
      <w:r>
        <w:rPr>
          <w:rFonts w:ascii="Poppins" w:hAnsi="Poppins" w:cs="Poppins"/>
          <w:color w:val="143631"/>
          <w:sz w:val="18"/>
          <w:szCs w:val="18"/>
          <w:lang w:val="mi-NZ"/>
        </w:rPr>
        <w:t>are contiguous or separated only by a road, railway, drain, water race, river or stream.</w:t>
      </w:r>
    </w:p>
    <w:p w14:paraId="42D39349" w14:textId="1D4E026D" w:rsidR="00814D18" w:rsidRDefault="00814D18" w:rsidP="00814D18">
      <w:pPr>
        <w:spacing w:after="120"/>
        <w:jc w:val="left"/>
        <w:rPr>
          <w:rFonts w:ascii="Poppins" w:hAnsi="Poppins" w:cs="Poppins"/>
          <w:color w:val="143631"/>
          <w:sz w:val="18"/>
          <w:szCs w:val="18"/>
          <w:lang w:val="mi-NZ"/>
        </w:rPr>
      </w:pPr>
      <w:r>
        <w:rPr>
          <w:rFonts w:ascii="Poppins" w:hAnsi="Poppins" w:cs="Poppins"/>
          <w:color w:val="143631"/>
          <w:sz w:val="18"/>
          <w:szCs w:val="18"/>
          <w:lang w:val="mi-NZ"/>
        </w:rPr>
        <w:t>This policy excludes developers and residential properties with multiple dwellings.</w:t>
      </w:r>
    </w:p>
    <w:p w14:paraId="54BFC40C" w14:textId="7691FE43" w:rsidR="00814D18" w:rsidRDefault="00814D18" w:rsidP="00814D18">
      <w:pPr>
        <w:pStyle w:val="Heading2"/>
      </w:pPr>
      <w:r>
        <w:t>Declaration</w:t>
      </w:r>
    </w:p>
    <w:p w14:paraId="772A1E5E" w14:textId="2C8B88F9" w:rsidR="00814D18" w:rsidRPr="00AD310C" w:rsidRDefault="00814D18" w:rsidP="00814D18">
      <w:pPr>
        <w:spacing w:after="120"/>
        <w:jc w:val="left"/>
        <w:rPr>
          <w:rFonts w:ascii="Poppins SemiBold" w:hAnsi="Poppins SemiBold" w:cs="Poppins SemiBold"/>
          <w:i/>
          <w:iCs/>
          <w:color w:val="143631"/>
          <w:sz w:val="18"/>
          <w:szCs w:val="18"/>
          <w:lang w:val="mi-NZ"/>
        </w:rPr>
      </w:pPr>
      <w:r w:rsidRPr="00AD310C">
        <w:rPr>
          <w:rFonts w:ascii="Poppins SemiBold" w:hAnsi="Poppins SemiBold" w:cs="Poppins SemiBold"/>
          <w:i/>
          <w:iCs/>
          <w:color w:val="143631"/>
          <w:sz w:val="18"/>
          <w:szCs w:val="18"/>
          <w:lang w:val="mi-NZ"/>
        </w:rPr>
        <w:t>I declare that the properties listed above meet the above criteria.</w:t>
      </w:r>
    </w:p>
    <w:p w14:paraId="00129021" w14:textId="77777777" w:rsidR="00AD310C" w:rsidRPr="00AD310C" w:rsidRDefault="00AD310C" w:rsidP="00814D18">
      <w:pPr>
        <w:spacing w:after="120"/>
        <w:jc w:val="left"/>
        <w:rPr>
          <w:rFonts w:ascii="Poppins SemiBold" w:hAnsi="Poppins SemiBold" w:cs="Poppins SemiBold"/>
          <w:color w:val="143631"/>
          <w:sz w:val="18"/>
          <w:szCs w:val="18"/>
          <w:lang w:val="mi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1039"/>
        <w:gridCol w:w="2221"/>
      </w:tblGrid>
      <w:tr w:rsidR="00814D18" w:rsidRPr="00814D18" w14:paraId="5432DD05" w14:textId="77777777" w:rsidTr="00AD310C">
        <w:tc>
          <w:tcPr>
            <w:tcW w:w="2694" w:type="dxa"/>
            <w:vAlign w:val="bottom"/>
          </w:tcPr>
          <w:p w14:paraId="1CC4EADC" w14:textId="59FD38EA" w:rsidR="00814D18" w:rsidRP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Applicant’s name: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4972CD18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AD310C" w:rsidRPr="00814D18" w14:paraId="6DE1E4CF" w14:textId="77777777" w:rsidTr="00AD310C">
        <w:trPr>
          <w:trHeight w:val="495"/>
        </w:trPr>
        <w:tc>
          <w:tcPr>
            <w:tcW w:w="2694" w:type="dxa"/>
            <w:vAlign w:val="bottom"/>
          </w:tcPr>
          <w:p w14:paraId="115C42FA" w14:textId="10D20635" w:rsidR="00AD310C" w:rsidRDefault="00AD310C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4347D" w14:textId="77777777" w:rsidR="00AD310C" w:rsidRPr="00814D18" w:rsidRDefault="00AD310C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bottom"/>
          </w:tcPr>
          <w:p w14:paraId="0AFE8FF5" w14:textId="5D93F95B" w:rsidR="00AD310C" w:rsidRPr="00814D18" w:rsidRDefault="00AD310C" w:rsidP="00814D18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 w:rsidRPr="00814D18"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Date</w:t>
            </w: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: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1B82396E" w14:textId="628C9AE7" w:rsidR="00AD310C" w:rsidRPr="00814D18" w:rsidRDefault="00AD310C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5C74D9E3" w14:textId="77777777" w:rsidTr="00AD310C">
        <w:tc>
          <w:tcPr>
            <w:tcW w:w="2694" w:type="dxa"/>
            <w:vAlign w:val="bottom"/>
          </w:tcPr>
          <w:p w14:paraId="4FC9049B" w14:textId="34257583" w:rsidR="00814D18" w:rsidRP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Witness name: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6DC29256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0490CD11" w14:textId="77777777" w:rsidTr="00AD310C">
        <w:tc>
          <w:tcPr>
            <w:tcW w:w="2694" w:type="dxa"/>
            <w:vAlign w:val="bottom"/>
          </w:tcPr>
          <w:p w14:paraId="5969D207" w14:textId="377423E4" w:rsid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Witness address: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AB455D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6DFD1620" w14:textId="77777777" w:rsidTr="00AD310C">
        <w:tc>
          <w:tcPr>
            <w:tcW w:w="2694" w:type="dxa"/>
            <w:vAlign w:val="bottom"/>
          </w:tcPr>
          <w:p w14:paraId="1D4A94FA" w14:textId="77777777" w:rsid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420D17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  <w:tr w:rsidR="00814D18" w:rsidRPr="00814D18" w14:paraId="6676F7B3" w14:textId="77777777" w:rsidTr="00AD310C">
        <w:trPr>
          <w:trHeight w:val="495"/>
        </w:trPr>
        <w:tc>
          <w:tcPr>
            <w:tcW w:w="2694" w:type="dxa"/>
            <w:vAlign w:val="bottom"/>
          </w:tcPr>
          <w:p w14:paraId="09D7C1FE" w14:textId="77777777" w:rsid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39EFA9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bottom"/>
          </w:tcPr>
          <w:p w14:paraId="0AABFDB1" w14:textId="77777777" w:rsidR="00814D18" w:rsidRPr="00814D18" w:rsidRDefault="00814D18" w:rsidP="00911F60">
            <w:pPr>
              <w:jc w:val="left"/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</w:pPr>
            <w:r w:rsidRPr="00814D18"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Date</w:t>
            </w:r>
            <w:r>
              <w:rPr>
                <w:rFonts w:ascii="Poppins SemiBold" w:hAnsi="Poppins SemiBold" w:cs="Poppins SemiBold"/>
                <w:color w:val="143631"/>
                <w:sz w:val="18"/>
                <w:szCs w:val="18"/>
                <w:lang w:val="mi-NZ"/>
              </w:rPr>
              <w:t>: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033013DF" w14:textId="77777777" w:rsidR="00814D18" w:rsidRPr="00814D18" w:rsidRDefault="00814D18" w:rsidP="00911F60">
            <w:pPr>
              <w:jc w:val="left"/>
              <w:rPr>
                <w:rFonts w:ascii="Poppins" w:hAnsi="Poppins" w:cs="Poppins"/>
                <w:color w:val="143631"/>
                <w:sz w:val="20"/>
                <w:szCs w:val="20"/>
                <w:lang w:val="mi-NZ"/>
              </w:rPr>
            </w:pPr>
          </w:p>
        </w:tc>
      </w:tr>
    </w:tbl>
    <w:p w14:paraId="14FB0053" w14:textId="77777777" w:rsidR="00AD310C" w:rsidRDefault="00AD310C" w:rsidP="00814D18">
      <w:pPr>
        <w:spacing w:after="120"/>
        <w:jc w:val="left"/>
        <w:rPr>
          <w:rFonts w:ascii="Poppins" w:hAnsi="Poppins" w:cs="Poppins"/>
          <w:b/>
          <w:bCs/>
          <w:color w:val="143631"/>
          <w:sz w:val="18"/>
          <w:szCs w:val="18"/>
          <w:lang w:val="mi-NZ"/>
        </w:rPr>
      </w:pPr>
    </w:p>
    <w:p w14:paraId="0D157022" w14:textId="06269DFD" w:rsidR="004A082C" w:rsidRDefault="00814D18" w:rsidP="00814D18">
      <w:pPr>
        <w:spacing w:after="120"/>
        <w:jc w:val="left"/>
        <w:rPr>
          <w:rFonts w:ascii="Poppins" w:hAnsi="Poppins" w:cs="Poppins"/>
          <w:color w:val="143631"/>
          <w:sz w:val="18"/>
          <w:szCs w:val="20"/>
        </w:rPr>
      </w:pPr>
      <w:r w:rsidRPr="00814D18">
        <w:rPr>
          <w:rFonts w:ascii="Poppins" w:hAnsi="Poppins" w:cs="Poppins"/>
          <w:color w:val="143631"/>
          <w:sz w:val="18"/>
          <w:szCs w:val="20"/>
        </w:rPr>
        <w:t xml:space="preserve">Please send completed application by post to Rates Department, Western Bay of Plenty District Council, Private Bag 12803, Tauranga Mail Centre, Tauranga 3143, or by email to </w:t>
      </w:r>
      <w:hyperlink r:id="rId9" w:history="1">
        <w:r w:rsidRPr="00814D18">
          <w:rPr>
            <w:rStyle w:val="Hyperlink"/>
            <w:rFonts w:ascii="Poppins" w:hAnsi="Poppins" w:cs="Poppins"/>
            <w:sz w:val="18"/>
            <w:szCs w:val="20"/>
          </w:rPr>
          <w:t>rates@westernbay.govt.nz</w:t>
        </w:r>
      </w:hyperlink>
      <w:r w:rsidRPr="00814D18">
        <w:rPr>
          <w:rFonts w:ascii="Poppins" w:hAnsi="Poppins" w:cs="Poppins"/>
          <w:color w:val="143631"/>
          <w:sz w:val="18"/>
          <w:szCs w:val="20"/>
        </w:rPr>
        <w:t xml:space="preserve">. </w:t>
      </w:r>
    </w:p>
    <w:p w14:paraId="5464CAEE" w14:textId="39C9FDFA" w:rsidR="00AD310C" w:rsidRDefault="00AD310C" w:rsidP="00814D18">
      <w:pPr>
        <w:spacing w:after="120"/>
        <w:jc w:val="left"/>
        <w:rPr>
          <w:rFonts w:ascii="Poppins" w:hAnsi="Poppins" w:cs="Poppins"/>
          <w:color w:val="143631"/>
          <w:sz w:val="18"/>
          <w:szCs w:val="20"/>
        </w:rPr>
      </w:pPr>
    </w:p>
    <w:p w14:paraId="152140C8" w14:textId="746D49BE" w:rsidR="00AD310C" w:rsidRPr="00AD310C" w:rsidRDefault="00AD310C" w:rsidP="00814D18">
      <w:pPr>
        <w:spacing w:after="120"/>
        <w:jc w:val="left"/>
        <w:rPr>
          <w:rFonts w:ascii="Poppins SemiBold" w:hAnsi="Poppins SemiBold" w:cs="Poppins SemiBold"/>
          <w:color w:val="5AB281"/>
          <w:sz w:val="18"/>
          <w:szCs w:val="20"/>
        </w:rPr>
      </w:pPr>
      <w:r w:rsidRPr="00AD310C">
        <w:rPr>
          <w:rFonts w:ascii="Poppins SemiBold" w:hAnsi="Poppins SemiBold" w:cs="Poppins SemiBold"/>
          <w:color w:val="5AB281"/>
          <w:sz w:val="18"/>
          <w:szCs w:val="20"/>
        </w:rPr>
        <w:t>Please note, remission will apply from 1 July following the application.</w:t>
      </w:r>
    </w:p>
    <w:sectPr w:rsidR="00AD310C" w:rsidRPr="00AD310C" w:rsidSect="00814D18">
      <w:headerReference w:type="default" r:id="rId10"/>
      <w:footerReference w:type="default" r:id="rId11"/>
      <w:type w:val="continuous"/>
      <w:pgSz w:w="11906" w:h="16838"/>
      <w:pgMar w:top="851" w:right="1134" w:bottom="142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3C51" w14:textId="77777777" w:rsidR="007A5E5F" w:rsidRDefault="007A5E5F" w:rsidP="00827B09">
      <w:r>
        <w:separator/>
      </w:r>
    </w:p>
  </w:endnote>
  <w:endnote w:type="continuationSeparator" w:id="0">
    <w:p w14:paraId="30059B8D" w14:textId="77777777" w:rsidR="007A5E5F" w:rsidRDefault="007A5E5F" w:rsidP="008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30F9" w14:textId="78437E6D" w:rsidR="00890480" w:rsidRPr="00890480" w:rsidRDefault="00890480">
    <w:pPr>
      <w:pStyle w:val="Footer"/>
      <w:rPr>
        <w:rFonts w:ascii="Poppins" w:hAnsi="Poppins" w:cs="Poppins"/>
        <w:sz w:val="14"/>
        <w:szCs w:val="16"/>
      </w:rPr>
    </w:pPr>
    <w:r w:rsidRPr="00890480">
      <w:rPr>
        <w:rFonts w:ascii="Poppins" w:hAnsi="Poppins" w:cs="Poppins"/>
        <w:sz w:val="14"/>
        <w:szCs w:val="16"/>
      </w:rPr>
      <w:fldChar w:fldCharType="begin"/>
    </w:r>
    <w:r w:rsidRPr="00890480">
      <w:rPr>
        <w:rFonts w:ascii="Poppins" w:hAnsi="Poppins" w:cs="Poppins"/>
        <w:sz w:val="14"/>
        <w:szCs w:val="16"/>
      </w:rPr>
      <w:instrText xml:space="preserve"> DOCPROPERTY  Objective-Id  \* MERGEFORMAT </w:instrText>
    </w:r>
    <w:r w:rsidRPr="00890480">
      <w:rPr>
        <w:rFonts w:ascii="Poppins" w:hAnsi="Poppins" w:cs="Poppins"/>
        <w:sz w:val="14"/>
        <w:szCs w:val="16"/>
      </w:rPr>
      <w:fldChar w:fldCharType="separate"/>
    </w:r>
    <w:r w:rsidR="002C0509" w:rsidRPr="002C0509">
      <w:rPr>
        <w:rFonts w:ascii="Poppins" w:hAnsi="Poppins" w:cs="Poppins"/>
        <w:b/>
        <w:bCs/>
        <w:sz w:val="14"/>
        <w:szCs w:val="16"/>
        <w:lang w:val="en-US"/>
      </w:rPr>
      <w:t>A3915449</w:t>
    </w:r>
    <w:r w:rsidRPr="00890480">
      <w:rPr>
        <w:rFonts w:ascii="Poppins" w:hAnsi="Poppins" w:cs="Poppins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2957" w14:textId="77777777" w:rsidR="007A5E5F" w:rsidRDefault="007A5E5F" w:rsidP="00827B09">
      <w:r>
        <w:separator/>
      </w:r>
    </w:p>
  </w:footnote>
  <w:footnote w:type="continuationSeparator" w:id="0">
    <w:p w14:paraId="2A6A8AF3" w14:textId="77777777" w:rsidR="007A5E5F" w:rsidRDefault="007A5E5F" w:rsidP="0082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2D70" w14:textId="71585FDB" w:rsidR="00D35A4D" w:rsidRPr="00DA599E" w:rsidRDefault="00D35A4D" w:rsidP="00814D18">
    <w:pPr>
      <w:pStyle w:val="Heading1"/>
      <w:rPr>
        <w:color w:val="143631"/>
      </w:rPr>
    </w:pPr>
    <w:r w:rsidRPr="00DA599E">
      <w:rPr>
        <w:rFonts w:cs="Poppins"/>
        <w:noProof/>
        <w:color w:val="143631"/>
        <w:szCs w:val="22"/>
        <w14:ligatures w14:val="standardContextual"/>
      </w:rPr>
      <w:drawing>
        <wp:anchor distT="0" distB="0" distL="114300" distR="114300" simplePos="0" relativeHeight="251658240" behindDoc="0" locked="0" layoutInCell="1" allowOverlap="1" wp14:anchorId="1C584FA6" wp14:editId="1C75C227">
          <wp:simplePos x="0" y="0"/>
          <wp:positionH relativeFrom="column">
            <wp:posOffset>3980180</wp:posOffset>
          </wp:positionH>
          <wp:positionV relativeFrom="paragraph">
            <wp:posOffset>-26062</wp:posOffset>
          </wp:positionV>
          <wp:extent cx="1912168" cy="581891"/>
          <wp:effectExtent l="0" t="0" r="0" b="8890"/>
          <wp:wrapNone/>
          <wp:docPr id="67" name="Picture 67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168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D18">
      <w:rPr>
        <w:color w:val="143631"/>
      </w:rPr>
      <w:t xml:space="preserve">Contiguous rating </w:t>
    </w:r>
    <w:r w:rsidR="00814D18">
      <w:rPr>
        <w:color w:val="143631"/>
      </w:rPr>
      <w:br/>
      <w:t>remission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C9"/>
    <w:multiLevelType w:val="hybridMultilevel"/>
    <w:tmpl w:val="360AA682"/>
    <w:lvl w:ilvl="0" w:tplc="7CA2B8CA">
      <w:start w:val="1"/>
      <w:numFmt w:val="bullet"/>
      <w:pStyle w:val="bullet1"/>
      <w:lvlText w:val=""/>
      <w:lvlJc w:val="left"/>
      <w:pPr>
        <w:ind w:left="1571" w:hanging="360"/>
      </w:pPr>
      <w:rPr>
        <w:rFonts w:ascii="Wingdings 3" w:hAnsi="Wingdings 3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FB7EB8"/>
    <w:multiLevelType w:val="hybridMultilevel"/>
    <w:tmpl w:val="4C3AC2A4"/>
    <w:lvl w:ilvl="0" w:tplc="E7B0DE0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C202AF"/>
    <w:multiLevelType w:val="hybridMultilevel"/>
    <w:tmpl w:val="3594F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5D5"/>
    <w:multiLevelType w:val="hybridMultilevel"/>
    <w:tmpl w:val="65283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39BA"/>
    <w:multiLevelType w:val="hybridMultilevel"/>
    <w:tmpl w:val="62B42804"/>
    <w:lvl w:ilvl="0" w:tplc="DB389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22E3"/>
    <w:multiLevelType w:val="hybridMultilevel"/>
    <w:tmpl w:val="416C2706"/>
    <w:lvl w:ilvl="0" w:tplc="E7B0DE0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6704914"/>
    <w:multiLevelType w:val="hybridMultilevel"/>
    <w:tmpl w:val="8A403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22C"/>
    <w:multiLevelType w:val="hybridMultilevel"/>
    <w:tmpl w:val="0A6E8DC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2BA2"/>
    <w:multiLevelType w:val="hybridMultilevel"/>
    <w:tmpl w:val="443C1F4A"/>
    <w:lvl w:ilvl="0" w:tplc="A7C854C8">
      <w:start w:val="1"/>
      <w:numFmt w:val="bullet"/>
      <w:pStyle w:val="bullet2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81F3952"/>
    <w:multiLevelType w:val="hybridMultilevel"/>
    <w:tmpl w:val="7B4218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4D"/>
    <w:rsid w:val="00044039"/>
    <w:rsid w:val="000D5FD1"/>
    <w:rsid w:val="000E0E14"/>
    <w:rsid w:val="001002E3"/>
    <w:rsid w:val="0011242D"/>
    <w:rsid w:val="001311F5"/>
    <w:rsid w:val="00145822"/>
    <w:rsid w:val="00185072"/>
    <w:rsid w:val="0019050D"/>
    <w:rsid w:val="001C2F5E"/>
    <w:rsid w:val="001F6080"/>
    <w:rsid w:val="00256460"/>
    <w:rsid w:val="00271EDF"/>
    <w:rsid w:val="00277A42"/>
    <w:rsid w:val="00285F26"/>
    <w:rsid w:val="002B6FE9"/>
    <w:rsid w:val="002C0509"/>
    <w:rsid w:val="00333574"/>
    <w:rsid w:val="003516D2"/>
    <w:rsid w:val="003B49E1"/>
    <w:rsid w:val="003E48BA"/>
    <w:rsid w:val="00450AA8"/>
    <w:rsid w:val="004A082C"/>
    <w:rsid w:val="0051735E"/>
    <w:rsid w:val="0055566D"/>
    <w:rsid w:val="005A425F"/>
    <w:rsid w:val="005A5868"/>
    <w:rsid w:val="006250DF"/>
    <w:rsid w:val="006D6703"/>
    <w:rsid w:val="00751532"/>
    <w:rsid w:val="007A5E5F"/>
    <w:rsid w:val="00814D18"/>
    <w:rsid w:val="00827B09"/>
    <w:rsid w:val="00843CF2"/>
    <w:rsid w:val="00867CA4"/>
    <w:rsid w:val="0088076C"/>
    <w:rsid w:val="00890480"/>
    <w:rsid w:val="008A5C08"/>
    <w:rsid w:val="008E55A7"/>
    <w:rsid w:val="008F06E9"/>
    <w:rsid w:val="00956956"/>
    <w:rsid w:val="00982A84"/>
    <w:rsid w:val="00992166"/>
    <w:rsid w:val="00A83B9A"/>
    <w:rsid w:val="00AD310C"/>
    <w:rsid w:val="00AE685E"/>
    <w:rsid w:val="00B13F98"/>
    <w:rsid w:val="00B3569A"/>
    <w:rsid w:val="00B61542"/>
    <w:rsid w:val="00B940E9"/>
    <w:rsid w:val="00BC7B8F"/>
    <w:rsid w:val="00BE6131"/>
    <w:rsid w:val="00C10AE8"/>
    <w:rsid w:val="00C37059"/>
    <w:rsid w:val="00C47B77"/>
    <w:rsid w:val="00C75DF6"/>
    <w:rsid w:val="00C8085B"/>
    <w:rsid w:val="00CA03AD"/>
    <w:rsid w:val="00CB7E27"/>
    <w:rsid w:val="00CF22DA"/>
    <w:rsid w:val="00D35A4D"/>
    <w:rsid w:val="00D71914"/>
    <w:rsid w:val="00D85E81"/>
    <w:rsid w:val="00D97622"/>
    <w:rsid w:val="00DA599E"/>
    <w:rsid w:val="00DB7DD1"/>
    <w:rsid w:val="00DC19C5"/>
    <w:rsid w:val="00DC4E78"/>
    <w:rsid w:val="00E17CDD"/>
    <w:rsid w:val="00E5628B"/>
    <w:rsid w:val="00E6279A"/>
    <w:rsid w:val="00E73CB9"/>
    <w:rsid w:val="00EC6BBA"/>
    <w:rsid w:val="00F16C57"/>
    <w:rsid w:val="00F96D80"/>
    <w:rsid w:val="00FB3498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CD652"/>
  <w15:chartTrackingRefBased/>
  <w15:docId w15:val="{865D9F44-05D2-418B-8A6C-46009AE2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NZ" w:eastAsia="en-N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AA8"/>
    <w:pPr>
      <w:jc w:val="both"/>
    </w:pPr>
    <w:rPr>
      <w:rFonts w:ascii="Tahoma" w:hAnsi="Tahoma"/>
      <w:kern w:val="0"/>
      <w:sz w:val="22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73CB9"/>
    <w:pPr>
      <w:contextualSpacing/>
      <w:jc w:val="left"/>
      <w:outlineLvl w:val="0"/>
    </w:pPr>
    <w:rPr>
      <w:rFonts w:ascii="Poppins" w:hAnsi="Poppins"/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A599E"/>
    <w:pPr>
      <w:keepNext/>
      <w:keepLines/>
      <w:spacing w:before="200" w:after="120"/>
      <w:jc w:val="left"/>
      <w:outlineLvl w:val="1"/>
    </w:pPr>
    <w:rPr>
      <w:rFonts w:ascii="Poppins" w:eastAsiaTheme="majorEastAsia" w:hAnsi="Poppins" w:cstheme="majorBidi"/>
      <w:b/>
      <w:bCs/>
      <w:color w:val="5AB281"/>
      <w:sz w:val="28"/>
      <w:szCs w:val="26"/>
      <w:lang w:val="mi-NZ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14D18"/>
    <w:pPr>
      <w:keepNext/>
      <w:keepLines/>
      <w:spacing w:before="240"/>
      <w:jc w:val="left"/>
      <w:outlineLvl w:val="2"/>
    </w:pPr>
    <w:rPr>
      <w:rFonts w:ascii="Poppins" w:eastAsiaTheme="majorEastAsia" w:hAnsi="Poppins" w:cs="Poppins"/>
      <w:b/>
      <w:bCs/>
      <w:sz w:val="18"/>
      <w:szCs w:val="22"/>
      <w:lang w:val="mi-NZ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C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CB9"/>
    <w:rPr>
      <w:rFonts w:ascii="Poppins" w:hAnsi="Poppins"/>
      <w:b/>
      <w:kern w:val="0"/>
      <w:sz w:val="32"/>
      <w:szCs w:val="24"/>
      <w:lang w:val="en-US" w:eastAsia="en-AU"/>
      <w14:ligatures w14:val="none"/>
    </w:rPr>
  </w:style>
  <w:style w:type="paragraph" w:customStyle="1" w:styleId="indent1">
    <w:name w:val="indent1"/>
    <w:basedOn w:val="Normal"/>
    <w:qFormat/>
    <w:rsid w:val="00450AA8"/>
    <w:pPr>
      <w:ind w:left="851" w:hanging="851"/>
    </w:pPr>
  </w:style>
  <w:style w:type="paragraph" w:customStyle="1" w:styleId="indent2">
    <w:name w:val="indent2"/>
    <w:basedOn w:val="indent1"/>
    <w:qFormat/>
    <w:rsid w:val="00450AA8"/>
    <w:pPr>
      <w:tabs>
        <w:tab w:val="left" w:pos="1701"/>
      </w:tabs>
      <w:ind w:left="1702"/>
    </w:pPr>
  </w:style>
  <w:style w:type="paragraph" w:customStyle="1" w:styleId="bullet1">
    <w:name w:val="bullet1"/>
    <w:basedOn w:val="indent2"/>
    <w:qFormat/>
    <w:rsid w:val="00450AA8"/>
    <w:pPr>
      <w:numPr>
        <w:numId w:val="1"/>
      </w:numPr>
      <w:ind w:left="1702" w:hanging="851"/>
    </w:pPr>
  </w:style>
  <w:style w:type="paragraph" w:customStyle="1" w:styleId="bullet2">
    <w:name w:val="bullet2"/>
    <w:basedOn w:val="bullet1"/>
    <w:qFormat/>
    <w:rsid w:val="000D5FD1"/>
    <w:pPr>
      <w:numPr>
        <w:numId w:val="2"/>
      </w:numPr>
      <w:tabs>
        <w:tab w:val="clear" w:pos="1701"/>
        <w:tab w:val="left" w:pos="2552"/>
      </w:tabs>
      <w:ind w:left="2552" w:hanging="851"/>
    </w:pPr>
  </w:style>
  <w:style w:type="paragraph" w:customStyle="1" w:styleId="Heading20">
    <w:name w:val="Heading2"/>
    <w:basedOn w:val="Normal"/>
    <w:rsid w:val="000D5FD1"/>
    <w:pPr>
      <w:tabs>
        <w:tab w:val="left" w:pos="851"/>
      </w:tabs>
      <w:ind w:left="851" w:hanging="851"/>
    </w:pPr>
    <w:rPr>
      <w:b/>
      <w:sz w:val="32"/>
    </w:rPr>
  </w:style>
  <w:style w:type="paragraph" w:customStyle="1" w:styleId="Heading30">
    <w:name w:val="Heading3"/>
    <w:basedOn w:val="Heading20"/>
    <w:rsid w:val="000D5FD1"/>
    <w:rPr>
      <w:sz w:val="22"/>
    </w:rPr>
  </w:style>
  <w:style w:type="paragraph" w:customStyle="1" w:styleId="StyleRight515cm">
    <w:name w:val="Style Right:  5.15 cm"/>
    <w:basedOn w:val="Normal"/>
    <w:rsid w:val="003B49E1"/>
    <w:pPr>
      <w:ind w:right="2919"/>
    </w:pPr>
    <w:rPr>
      <w:szCs w:val="20"/>
    </w:rPr>
  </w:style>
  <w:style w:type="paragraph" w:styleId="Header">
    <w:name w:val="header"/>
    <w:basedOn w:val="Normal"/>
    <w:link w:val="Head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827B0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B09"/>
    <w:rPr>
      <w:rFonts w:ascii="Tahoma" w:hAnsi="Tahoma" w:cs="Tahoma"/>
      <w:sz w:val="16"/>
      <w:szCs w:val="16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DA599E"/>
    <w:rPr>
      <w:rFonts w:ascii="Poppins" w:eastAsiaTheme="majorEastAsia" w:hAnsi="Poppins" w:cstheme="majorBidi"/>
      <w:b/>
      <w:bCs/>
      <w:color w:val="5AB281"/>
      <w:kern w:val="0"/>
      <w:sz w:val="28"/>
      <w:szCs w:val="26"/>
      <w:lang w:val="mi-NZ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814D18"/>
    <w:rPr>
      <w:rFonts w:ascii="Poppins" w:eastAsiaTheme="majorEastAsia" w:hAnsi="Poppins" w:cs="Poppins"/>
      <w:b/>
      <w:bCs/>
      <w:kern w:val="0"/>
      <w:sz w:val="18"/>
      <w:szCs w:val="22"/>
      <w:lang w:val="mi-NZ" w:eastAsia="en-AU"/>
      <w14:ligatures w14:val="none"/>
    </w:rPr>
  </w:style>
  <w:style w:type="paragraph" w:styleId="ListParagraph">
    <w:name w:val="List Paragraph"/>
    <w:basedOn w:val="Normal"/>
    <w:uiPriority w:val="34"/>
    <w:rsid w:val="00D35A4D"/>
    <w:pPr>
      <w:ind w:left="720"/>
      <w:contextualSpacing/>
    </w:pPr>
  </w:style>
  <w:style w:type="table" w:styleId="TableGrid">
    <w:name w:val="Table Grid"/>
    <w:basedOn w:val="TableNormal"/>
    <w:rsid w:val="00D3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E73CB9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4"/>
      <w:lang w:eastAsia="en-AU"/>
      <w14:ligatures w14:val="none"/>
    </w:rPr>
  </w:style>
  <w:style w:type="paragraph" w:styleId="BodyTextIndent">
    <w:name w:val="Body Text Indent"/>
    <w:basedOn w:val="Normal"/>
    <w:link w:val="BodyTextIndentChar"/>
    <w:rsid w:val="00E73CB9"/>
    <w:pPr>
      <w:ind w:left="540" w:hanging="540"/>
      <w:jc w:val="left"/>
    </w:pPr>
    <w:rPr>
      <w:rFonts w:ascii="Arial Narrow" w:hAnsi="Arial Narrow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73CB9"/>
    <w:rPr>
      <w:rFonts w:ascii="Arial Narrow" w:hAnsi="Arial Narrow"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rsid w:val="00E73CB9"/>
    <w:rPr>
      <w:rFonts w:ascii="Arial" w:hAnsi="Arial" w:cs="Arial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73CB9"/>
    <w:rPr>
      <w:rFonts w:ascii="Arial" w:hAnsi="Arial" w:cs="Arial"/>
      <w:kern w:val="0"/>
      <w:szCs w:val="24"/>
      <w:lang w:val="en-US" w:eastAsia="en-US"/>
      <w14:ligatures w14:val="none"/>
    </w:rPr>
  </w:style>
  <w:style w:type="character" w:styleId="Hyperlink">
    <w:name w:val="Hyperlink"/>
    <w:basedOn w:val="DefaultParagraphFont"/>
    <w:unhideWhenUsed/>
    <w:rsid w:val="00814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rates@westernbay.govt.nz" TargetMode="External" Id="rId9" /><Relationship Type="http://schemas.openxmlformats.org/officeDocument/2006/relationships/customXml" Target="/customXML/item3.xml" Id="R441bbca7bf654a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3E1BBBEA3794451CA39F358545008163" version="1.0.0">
  <systemFields>
    <field name="Objective-Id">
      <value order="0">A3915449</value>
    </field>
    <field name="Objective-Title">
      <value order="0">Rates Contiguous Rating Application (on website)updated 2023</value>
    </field>
    <field name="Objective-Description">
      <value order="0"/>
    </field>
    <field name="Objective-CreationStamp">
      <value order="0">2015-11-24T03:16:10Z</value>
    </field>
    <field name="Objective-IsApproved">
      <value order="0">false</value>
    </field>
    <field name="Objective-IsPublished">
      <value order="0">true</value>
    </field>
    <field name="Objective-DatePublished">
      <value order="0">2023-03-24T01:23:24Z</value>
    </field>
    <field name="Objective-ModificationStamp">
      <value order="0">2023-03-24T01:23:37Z</value>
    </field>
    <field name="Objective-Owner">
      <value order="0">Brenda Cottle</value>
    </field>
    <field name="Objective-Path">
      <value order="0">Western Bay Global Folder:1. Subject:IP-Financial Management:Rates &amp; Water Billing &amp; Collection:Reference Information:Forms &amp; Brochures</value>
    </field>
    <field name="Objective-Parent">
      <value order="0">Forms &amp; Brochures</value>
    </field>
    <field name="Objective-State">
      <value order="0">Published</value>
    </field>
    <field name="Objective-VersionId">
      <value order="0">vA6499866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qA91882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29">
      <field name="Objective-Reference Material Type">
        <value order="0">Internal</value>
      </field>
      <field name="Objective-Document Date">
        <value order="0">2020-11-11T12:00:00Z</value>
      </field>
      <field name="Objective-Reference Source">
        <value order="0"/>
      </field>
      <field name="Objective-Vetted By">
        <value order="0">Brenda Cottle</value>
      </field>
      <field name="Objective-Vetted Date">
        <value order="0">2020-11-12T04:42:50Z</value>
      </field>
      <field name="Objective-PSI Classification">
        <value order="0"/>
      </field>
      <field name="Objective-Archive Box ID">
        <value order="0"/>
      </field>
      <field name="Objective-Image Capture ID">
        <value order="0"/>
      </field>
      <field name="Objective-Image Capture Date">
        <value order="0"/>
      </field>
      <field name="Objective-LIM Flag">
        <value order="0"/>
      </field>
      <field name="Objective-Sphere Reference">
        <value order="0"/>
      </field>
      <field name="Objective-OCR Status">
        <value order="0"/>
      </field>
      <field name="Objective-OzoneBusinessObjectID">
        <value order="0"/>
      </field>
      <field name="Objective-OzoneRecordI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E1BBBEA3794451CA39F358545008163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14883DE-F934-4A3C-94B1-1F08B7DD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Bay of Plenty District Council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Gaby</dc:creator>
  <cp:keywords/>
  <dc:description/>
  <cp:lastModifiedBy>Sharon Lewis</cp:lastModifiedBy>
  <cp:revision>4</cp:revision>
  <cp:lastPrinted>2023-03-22T22:24:00Z</cp:lastPrinted>
  <dcterms:created xsi:type="dcterms:W3CDTF">2023-03-23T00:28:00Z</dcterms:created>
  <dcterms:modified xsi:type="dcterms:W3CDTF">2023-03-24T00:23:00Z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A3915449</vt:lpwstr>
  </property>
  <property fmtid="{D5CDD505-2E9C-101B-9397-08002B2CF9AE}" pid="4" name="Objective-Title">
    <vt:lpwstr>Rates Contiguous Rating Application (on website)updated 2023</vt:lpwstr>
  </property>
  <property fmtid="{D5CDD505-2E9C-101B-9397-08002B2CF9AE}" pid="5" name="Objective-Description">
    <vt:lpwstr/>
  </property>
  <property fmtid="{D5CDD505-2E9C-101B-9397-08002B2CF9AE}" pid="6" name="Objective-CreationStamp">
    <vt:filetime>2015-11-24T03:16:10Z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2023-03-24T01:23:24Z</vt:filetime>
  </property>
  <property fmtid="{D5CDD505-2E9C-101B-9397-08002B2CF9AE}" pid="10" name="Objective-ModificationStamp">
    <vt:filetime>2023-03-24T01:23:37Z</vt:filetime>
  </property>
  <property fmtid="{D5CDD505-2E9C-101B-9397-08002B2CF9AE}" pid="11" name="Objective-Owner">
    <vt:lpwstr>Brenda Cottle</vt:lpwstr>
  </property>
  <property fmtid="{D5CDD505-2E9C-101B-9397-08002B2CF9AE}" pid="12" name="Objective-Path">
    <vt:lpwstr>Western Bay Global Folder:1. Subject:IP-Financial Management:Rates &amp; Water Billing &amp; Collection:Reference Information:Forms &amp; Brochures</vt:lpwstr>
  </property>
  <property fmtid="{D5CDD505-2E9C-101B-9397-08002B2CF9AE}" pid="13" name="Objective-Parent">
    <vt:lpwstr>Forms &amp; Brochures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vA6499866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qA91882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ference Material Type">
    <vt:lpwstr>Internal</vt:lpwstr>
  </property>
  <property fmtid="{D5CDD505-2E9C-101B-9397-08002B2CF9AE}" pid="23" name="Objective-Document Date">
    <vt:filetime>2020-11-11T12:00:00Z</vt:filetime>
  </property>
  <property fmtid="{D5CDD505-2E9C-101B-9397-08002B2CF9AE}" pid="24" name="Objective-Reference Source">
    <vt:lpwstr/>
  </property>
  <property fmtid="{D5CDD505-2E9C-101B-9397-08002B2CF9AE}" pid="25" name="Objective-Vetted By">
    <vt:lpwstr>Brenda Cottle</vt:lpwstr>
  </property>
  <property fmtid="{D5CDD505-2E9C-101B-9397-08002B2CF9AE}" pid="26" name="Objective-Vetted Date">
    <vt:filetime>2020-11-12T04:42:50Z</vt:filetime>
  </property>
  <property fmtid="{D5CDD505-2E9C-101B-9397-08002B2CF9AE}" pid="27" name="Objective-PSI Classification">
    <vt:lpwstr/>
  </property>
  <property fmtid="{D5CDD505-2E9C-101B-9397-08002B2CF9AE}" pid="28" name="Objective-Archive Box ID">
    <vt:lpwstr/>
  </property>
  <property fmtid="{D5CDD505-2E9C-101B-9397-08002B2CF9AE}" pid="29" name="Objective-Image Capture ID">
    <vt:lpwstr/>
  </property>
  <property fmtid="{D5CDD505-2E9C-101B-9397-08002B2CF9AE}" pid="30" name="Objective-Image Capture Date">
    <vt:lpwstr/>
  </property>
  <property fmtid="{D5CDD505-2E9C-101B-9397-08002B2CF9AE}" pid="31" name="Objective-LIM Flag">
    <vt:lpwstr/>
  </property>
  <property fmtid="{D5CDD505-2E9C-101B-9397-08002B2CF9AE}" pid="32" name="Objective-Sphere Reference">
    <vt:lpwstr/>
  </property>
  <property fmtid="{D5CDD505-2E9C-101B-9397-08002B2CF9AE}" pid="33" name="Objective-OCR Status">
    <vt:lpwstr/>
  </property>
  <property fmtid="{D5CDD505-2E9C-101B-9397-08002B2CF9AE}" pid="34" name="Objective-OzoneBusinessObjectID">
    <vt:lpwstr/>
  </property>
  <property fmtid="{D5CDD505-2E9C-101B-9397-08002B2CF9AE}" pid="35" name="Objective-OzoneRecordID">
    <vt:lpwstr/>
  </property>
  <property fmtid="{D5CDD505-2E9C-101B-9397-08002B2CF9AE}" pid="36" name="Objective-Comment">
    <vt:lpwstr/>
  </property>
</Properties>
</file>